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1050"/>
        </w:tabs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18"/>
          <w:szCs w:val="18"/>
          <w:rtl w:val="0"/>
        </w:rPr>
        <w:t xml:space="preserve">Załącznik nr 2 do SWZ - Badanie podłużne funkcjonowania edukacyjnego, dobrostanu i znajomości języka polskiego uczniów z doświadczeniem migracji i uchodźstwa. Znak sprawy: IBE PIB/12/2026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1050"/>
        </w:tabs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-54585</wp:posOffset>
                </wp:positionH>
                <wp:positionV relativeFrom="paragraph">
                  <wp:posOffset>45786</wp:posOffset>
                </wp:positionV>
                <wp:extent cx="2478405" cy="700641"/>
                <wp:effectExtent b="0" l="0" r="0" t="0"/>
                <wp:wrapNone/>
                <wp:docPr id="8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111560" y="3434442"/>
                          <a:ext cx="2468880" cy="6911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-54585</wp:posOffset>
                </wp:positionH>
                <wp:positionV relativeFrom="paragraph">
                  <wp:posOffset>45786</wp:posOffset>
                </wp:positionV>
                <wp:extent cx="2478405" cy="700641"/>
                <wp:effectExtent b="0" l="0" r="0" t="0"/>
                <wp:wrapNone/>
                <wp:docPr id="8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78405" cy="70064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spacing w:after="120" w:lineRule="auto"/>
        <w:jc w:val="center"/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lineRule="auto"/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Rule="auto"/>
        <w:ind w:right="6803"/>
        <w:jc w:val="center"/>
        <w:rPr>
          <w:rFonts w:ascii="Arial" w:cs="Arial" w:eastAsia="Arial" w:hAnsi="Arial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lineRule="auto"/>
        <w:ind w:right="6803"/>
        <w:jc w:val="center"/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2"/>
          <w:szCs w:val="22"/>
          <w:rtl w:val="0"/>
        </w:rPr>
        <w:t xml:space="preserve">         (dane Wykonawcy [ów])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Dotyczy: Badanie podłużne funkcjonowania edukacyjnego, dobrostanu i znajomości języka polskiego uczniów z doświadczeniem migracji i uchodźstwa. Znak sprawy: IBE PIB/12/2026</w:t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20" w:lineRule="auto"/>
        <w:jc w:val="center"/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Oświadczenie o braku podstaw do wykluczenia </w:t>
      </w:r>
    </w:p>
    <w:p w:rsidR="00000000" w:rsidDel="00000000" w:rsidP="00000000" w:rsidRDefault="00000000" w:rsidRPr="00000000" w14:paraId="0000000C">
      <w:pPr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Wypełniając dyspozycję zawartą w §8 ust. 2 punkt 2 specyfikacji warunków zamówienia oświadczam, że:</w:t>
      </w:r>
    </w:p>
    <w:p w:rsidR="00000000" w:rsidDel="00000000" w:rsidP="00000000" w:rsidRDefault="00000000" w:rsidRPr="00000000" w14:paraId="0000000D">
      <w:pPr>
        <w:widowControl w:val="1"/>
        <w:numPr>
          <w:ilvl w:val="0"/>
          <w:numId w:val="1"/>
        </w:numPr>
        <w:ind w:left="502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nie został wobec mnie/reprezentowanej przeze mnie firmy wydany prawomocny wyrok sądu lub ostateczna decyzja administracyjna o zaleganiu z uiszczaniem podatków, opłat lub składek na ubezpieczenia społeczne lub zdrowotne albo – w przypadku wydania takiego wyroku lub decyzji – dokumenty potwierdzające dokonanie płatności tych należności wraz z ewentualnymi odsetkami lub grzywnami lub zawarcie wiążącego porozumienia w sprawie spłat tych należności – 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przedkładam w załączeniu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; (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art. 108 ust. 1 pkt 3 ustawy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)</w:t>
      </w:r>
    </w:p>
    <w:p w:rsidR="00000000" w:rsidDel="00000000" w:rsidP="00000000" w:rsidRDefault="00000000" w:rsidRPr="00000000" w14:paraId="0000000E">
      <w:pPr>
        <w:widowControl w:val="1"/>
        <w:numPr>
          <w:ilvl w:val="0"/>
          <w:numId w:val="1"/>
        </w:numPr>
        <w:ind w:left="502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nie zostało wobec mnie/reprezentowanej przeze mnie firmy wydane 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tytułem środka zapobiegawczego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orzeczenie zakazu ubiegania się o zamówienia publiczne; (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art.108 ust. 1 pkt 4 ustawy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)</w:t>
      </w:r>
    </w:p>
    <w:p w:rsidR="00000000" w:rsidDel="00000000" w:rsidP="00000000" w:rsidRDefault="00000000" w:rsidRPr="00000000" w14:paraId="0000000F">
      <w:pPr>
        <w:widowControl w:val="1"/>
        <w:numPr>
          <w:ilvl w:val="0"/>
          <w:numId w:val="1"/>
        </w:numPr>
        <w:ind w:left="502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nie zawarłem/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reprezentowana przeze mnie firma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porozumienia z innymi wykonawcami mającego na celu zakłócenie konkurencji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art. 108 ust. 1 pkt 5 ustawy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)</w:t>
      </w:r>
    </w:p>
    <w:p w:rsidR="00000000" w:rsidDel="00000000" w:rsidP="00000000" w:rsidRDefault="00000000" w:rsidRPr="00000000" w14:paraId="00000010">
      <w:pPr>
        <w:widowControl w:val="1"/>
        <w:numPr>
          <w:ilvl w:val="0"/>
          <w:numId w:val="1"/>
        </w:numPr>
        <w:ind w:left="502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nie przynależę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reprezentowana przeze mnie firma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do tej samej grupy kapitałowej w rozumieniu </w:t>
      </w:r>
      <w:r w:rsidDel="00000000" w:rsidR="00000000" w:rsidRPr="00000000">
        <w:rPr>
          <w:rFonts w:ascii="Arial" w:cs="Arial" w:eastAsia="Arial" w:hAnsi="Arial"/>
          <w:color w:val="1b1b1b"/>
          <w:sz w:val="20"/>
          <w:szCs w:val="20"/>
          <w:rtl w:val="0"/>
        </w:rPr>
        <w:t xml:space="preserve">ustawy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z dnia 16 lutego 2007 r. o ochronie konkurencji i konsumentów (Dz. U. z 2020 r. poz. 1076 i 1086), z innym wykonawcą, który złożył odrębną ofertę, ofertę częściową lub wniosek o dopuszczenie do udziału w postępowaniu,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art. 108 ust. 1 pkt 5 ustawy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albo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1"/>
        <w:ind w:left="502" w:firstLine="0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1"/>
        <w:ind w:left="502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u w:val="single"/>
          <w:rtl w:val="0"/>
        </w:rPr>
        <w:t xml:space="preserve">składam oświadczenie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o przynależności do tej samej grupy kapitałowej wraz z następującym/i wykonawcami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1"/>
        <w:numPr>
          <w:ilvl w:val="1"/>
          <w:numId w:val="1"/>
        </w:numPr>
        <w:ind w:left="1222" w:hanging="360"/>
        <w:jc w:val="both"/>
        <w:rPr>
          <w:rFonts w:ascii="Arial" w:cs="Arial" w:eastAsia="Arial" w:hAnsi="Arial"/>
          <w:i w:val="1"/>
          <w:i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……………………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0"/>
          <w:szCs w:val="20"/>
          <w:rtl w:val="0"/>
        </w:rPr>
        <w:t xml:space="preserve">(nazwa i adres członka tej samej grupy kapitałowej)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1"/>
        <w:ind w:left="502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wraz z dokumentami lub informacjami potwierdzającymi przygotowanie oferty, oferty częściowej lub wniosku o dopuszczenie do udziału w postępowaniu niezależnie od w/w wykonawcy należącego do tej samej grupy kapitałowej;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art. 108 ust. 1 pkt 5 ustawy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)</w:t>
      </w:r>
    </w:p>
    <w:p w:rsidR="00000000" w:rsidDel="00000000" w:rsidP="00000000" w:rsidRDefault="00000000" w:rsidRPr="00000000" w14:paraId="00000015">
      <w:pPr>
        <w:widowControl w:val="1"/>
        <w:numPr>
          <w:ilvl w:val="0"/>
          <w:numId w:val="1"/>
        </w:numPr>
        <w:ind w:left="499" w:hanging="357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nie doszło do zakłócenia konkurencji wynikającego z wcześniejszego zaangażowania mojego/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reprezentowanej przeze mnie firmy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lub podmiotu, który należy do tej samej grupy kapitałowej w rozumieniu </w:t>
      </w:r>
      <w:r w:rsidDel="00000000" w:rsidR="00000000" w:rsidRPr="00000000">
        <w:rPr>
          <w:rFonts w:ascii="Arial" w:cs="Arial" w:eastAsia="Arial" w:hAnsi="Arial"/>
          <w:color w:val="1b1b1b"/>
          <w:sz w:val="20"/>
          <w:szCs w:val="20"/>
          <w:rtl w:val="0"/>
        </w:rPr>
        <w:t xml:space="preserve">ustawy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z dnia 16 lutego 2007 r. o ochronie konkurencji i konsumentów, lub w przypadku gdy takie zakłócenie konkurencji miało miejsce, zostało ono wyeliminowane w inny sposób zgodnie z art. 85 ust. 1 ustawy, co powoduje że nie ma uzasadnienia dla wykluczenie mnie/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reprezentowanej przeze mnie firmy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z udziału w postępowaniu o udzielenie zamówienia.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(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art. 108 ust. 1 pkt 6 ustawy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)</w:t>
      </w:r>
    </w:p>
    <w:p w:rsidR="00000000" w:rsidDel="00000000" w:rsidP="00000000" w:rsidRDefault="00000000" w:rsidRPr="00000000" w14:paraId="00000016">
      <w:pPr>
        <w:widowControl w:val="1"/>
        <w:numPr>
          <w:ilvl w:val="0"/>
          <w:numId w:val="1"/>
        </w:numPr>
        <w:ind w:left="502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potwierdzam aktualność oświadczeń zawartych w JEDZ, złożonym wraz z ofertą.</w:t>
      </w:r>
    </w:p>
    <w:p w:rsidR="00000000" w:rsidDel="00000000" w:rsidP="00000000" w:rsidRDefault="00000000" w:rsidRPr="00000000" w14:paraId="00000017">
      <w:pPr>
        <w:widowControl w:val="1"/>
        <w:numPr>
          <w:ilvl w:val="0"/>
          <w:numId w:val="1"/>
        </w:numPr>
        <w:ind w:left="502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Nie zachodzą wobec mnie przesłanki określone w art. 7 ust. 1 ustawy z dnia 13 kwietnia 2022 r. 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o szczególnych rozwiązaniach w zakresie przeciwdziałania wspieraniu agresji na Ukrainę oraz służących ochronie bezpieczeństwa narodowego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(Dz.U. z 2024r., poz. 507).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__________________________________________________________________________________________</w:t>
      </w:r>
    </w:p>
    <w:p w:rsidR="00000000" w:rsidDel="00000000" w:rsidP="00000000" w:rsidRDefault="00000000" w:rsidRPr="00000000" w14:paraId="0000001B">
      <w:pPr>
        <w:ind w:left="1134" w:firstLine="0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(imię i nazwisko, stanowisko, osoby/osób uprawnionej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do reprezentowania Wykonawcy podpisującej dokument elektronicznie)</w:t>
      </w:r>
      <w:r w:rsidDel="00000000" w:rsidR="00000000" w:rsidRPr="00000000">
        <w:rPr>
          <w:rtl w:val="0"/>
        </w:rPr>
      </w:r>
    </w:p>
    <w:sectPr>
      <w:footerReference r:id="rId8" w:type="default"/>
      <w:pgSz w:h="16838" w:w="11906" w:orient="portrait"/>
      <w:pgMar w:bottom="1418" w:top="709" w:left="1418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widowControl w:val="1"/>
      <w:spacing w:after="200" w:line="276" w:lineRule="auto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sz w:val="22"/>
        <w:szCs w:val="22"/>
      </w:rPr>
      <w:drawing>
        <wp:inline distB="114300" distT="114300" distL="114300" distR="114300">
          <wp:extent cx="5760410" cy="787400"/>
          <wp:effectExtent b="0" l="0" r="0" t="0"/>
          <wp:docPr id="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410" cy="787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502" w:hanging="360"/>
      </w:pPr>
      <w:rPr/>
    </w:lvl>
    <w:lvl w:ilvl="1">
      <w:start w:val="1"/>
      <w:numFmt w:val="lowerLetter"/>
      <w:lvlText w:val="%2."/>
      <w:lvlJc w:val="left"/>
      <w:pPr>
        <w:ind w:left="1222" w:hanging="360"/>
      </w:pPr>
      <w:rPr/>
    </w:lvl>
    <w:lvl w:ilvl="2">
      <w:start w:val="1"/>
      <w:numFmt w:val="lowerRoman"/>
      <w:lvlText w:val="%3."/>
      <w:lvlJc w:val="right"/>
      <w:pPr>
        <w:ind w:left="1942" w:hanging="180"/>
      </w:pPr>
      <w:rPr/>
    </w:lvl>
    <w:lvl w:ilvl="3">
      <w:start w:val="1"/>
      <w:numFmt w:val="decimal"/>
      <w:lvlText w:val="%4."/>
      <w:lvlJc w:val="left"/>
      <w:pPr>
        <w:ind w:left="2662" w:hanging="360"/>
      </w:pPr>
      <w:rPr/>
    </w:lvl>
    <w:lvl w:ilvl="4">
      <w:start w:val="1"/>
      <w:numFmt w:val="lowerLetter"/>
      <w:lvlText w:val="%5."/>
      <w:lvlJc w:val="left"/>
      <w:pPr>
        <w:ind w:left="3382" w:hanging="360"/>
      </w:pPr>
      <w:rPr/>
    </w:lvl>
    <w:lvl w:ilvl="5">
      <w:start w:val="1"/>
      <w:numFmt w:val="lowerRoman"/>
      <w:lvlText w:val="%6."/>
      <w:lvlJc w:val="right"/>
      <w:pPr>
        <w:ind w:left="4102" w:hanging="180"/>
      </w:pPr>
      <w:rPr/>
    </w:lvl>
    <w:lvl w:ilvl="6">
      <w:start w:val="1"/>
      <w:numFmt w:val="decimal"/>
      <w:lvlText w:val="%7."/>
      <w:lvlJc w:val="left"/>
      <w:pPr>
        <w:ind w:left="4822" w:hanging="360"/>
      </w:pPr>
      <w:rPr/>
    </w:lvl>
    <w:lvl w:ilvl="7">
      <w:start w:val="1"/>
      <w:numFmt w:val="lowerLetter"/>
      <w:lvlText w:val="%8."/>
      <w:lvlJc w:val="left"/>
      <w:pPr>
        <w:ind w:left="5542" w:hanging="360"/>
      </w:pPr>
      <w:rPr/>
    </w:lvl>
    <w:lvl w:ilvl="8">
      <w:start w:val="1"/>
      <w:numFmt w:val="lowerRoman"/>
      <w:lvlText w:val="%9."/>
      <w:lvlJc w:val="right"/>
      <w:pPr>
        <w:ind w:left="6262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Tekstpodstawowy">
    <w:name w:val="Body Text"/>
    <w:basedOn w:val="Normalny"/>
    <w:link w:val="TekstpodstawowyZnak"/>
    <w:rsid w:val="00D548FC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D548FC"/>
    <w:rPr>
      <w:rFonts w:ascii="Times New Roman" w:cs="Times New Roman" w:eastAsia="Lucida Sans Unicode" w:hAnsi="Times New Roman"/>
      <w:kern w:val="3"/>
      <w:sz w:val="24"/>
      <w:szCs w:val="24"/>
      <w:lang w:eastAsia="zh-CN"/>
    </w:rPr>
  </w:style>
  <w:style w:type="paragraph" w:styleId="Default" w:customStyle="1">
    <w:name w:val="Default"/>
    <w:rsid w:val="00D548FC"/>
    <w:pPr>
      <w:suppressAutoHyphens w:val="1"/>
      <w:autoSpaceDE w:val="0"/>
      <w:autoSpaceDN w:val="0"/>
      <w:spacing w:after="0" w:line="240" w:lineRule="auto"/>
      <w:textAlignment w:val="baseline"/>
    </w:pPr>
    <w:rPr>
      <w:rFonts w:ascii="Calibri" w:cs="Calibri" w:eastAsia="Calibri" w:hAnsi="Calibri"/>
      <w:color w:val="000000"/>
      <w:sz w:val="24"/>
      <w:szCs w:val="24"/>
    </w:rPr>
  </w:style>
  <w:style w:type="paragraph" w:styleId="Spistreci1">
    <w:name w:val="toc 1"/>
    <w:basedOn w:val="Normalny"/>
    <w:next w:val="Normalny"/>
    <w:autoRedefine w:val="1"/>
    <w:semiHidden w:val="1"/>
    <w:rsid w:val="002428D0"/>
    <w:pPr>
      <w:widowControl w:val="1"/>
      <w:tabs>
        <w:tab w:val="right" w:leader="hyphen" w:pos="9530"/>
      </w:tabs>
      <w:suppressAutoHyphens w:val="0"/>
      <w:autoSpaceDN w:val="1"/>
      <w:spacing w:after="120" w:before="240"/>
      <w:jc w:val="center"/>
      <w:textAlignment w:val="auto"/>
    </w:pPr>
    <w:rPr>
      <w:rFonts w:eastAsia="Calibri"/>
      <w:b w:val="1"/>
      <w:bCs w:val="1"/>
      <w:i w:val="1"/>
      <w:kern w:val="0"/>
      <w:lang w:eastAsia="pl-PL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23791C"/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23791C"/>
    <w:rPr>
      <w:rFonts w:ascii="Segoe UI" w:cs="Segoe UI" w:eastAsia="Lucida Sans Unicode" w:hAnsi="Segoe UI"/>
      <w:kern w:val="3"/>
      <w:sz w:val="18"/>
      <w:szCs w:val="18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 w:val="1"/>
    <w:unhideWhenUsed w:val="1"/>
    <w:rsid w:val="00A54772"/>
    <w:pPr>
      <w:spacing w:after="120"/>
      <w:ind w:left="283"/>
    </w:pPr>
    <w:rPr>
      <w:sz w:val="16"/>
      <w:szCs w:val="16"/>
    </w:rPr>
  </w:style>
  <w:style w:type="character" w:styleId="Tekstpodstawowywcity3Znak" w:customStyle="1">
    <w:name w:val="Tekst podstawowy wcięty 3 Znak"/>
    <w:basedOn w:val="Domylnaczcionkaakapitu"/>
    <w:link w:val="Tekstpodstawowywcity3"/>
    <w:uiPriority w:val="99"/>
    <w:semiHidden w:val="1"/>
    <w:rsid w:val="00A54772"/>
    <w:rPr>
      <w:rFonts w:ascii="Times New Roman" w:cs="Times New Roman" w:eastAsia="Lucida Sans Unicode" w:hAnsi="Times New Roman"/>
      <w:kern w:val="3"/>
      <w:sz w:val="16"/>
      <w:szCs w:val="16"/>
      <w:lang w:eastAsia="zh-CN"/>
    </w:r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3E24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3E2486"/>
    <w:pPr>
      <w:widowControl w:val="1"/>
      <w:suppressAutoHyphens w:val="0"/>
      <w:autoSpaceDN w:val="1"/>
      <w:spacing w:after="200"/>
      <w:textAlignment w:val="auto"/>
    </w:pPr>
    <w:rPr>
      <w:rFonts w:ascii="Arial" w:cs="Arial" w:eastAsia="Arial" w:hAnsi="Arial"/>
      <w:kern w:val="0"/>
      <w:sz w:val="20"/>
      <w:szCs w:val="20"/>
      <w:lang w:eastAsia="pl-PL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3E2486"/>
    <w:rPr>
      <w:rFonts w:ascii="Arial" w:cs="Arial" w:eastAsia="Arial" w:hAnsi="Arial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 w:val="1"/>
    <w:rsid w:val="0033121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331212"/>
    <w:rPr>
      <w:rFonts w:ascii="Times New Roman" w:cs="Times New Roman" w:eastAsia="Lucida Sans Unicode" w:hAnsi="Times New Roman"/>
      <w:kern w:val="3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 w:val="1"/>
    <w:rsid w:val="0033121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331212"/>
    <w:rPr>
      <w:rFonts w:ascii="Times New Roman" w:cs="Times New Roman" w:eastAsia="Lucida Sans Unicode" w:hAnsi="Times New Roman"/>
      <w:kern w:val="3"/>
      <w:sz w:val="24"/>
      <w:szCs w:val="24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EN1QsJ7nuTcbCo9Mwmn/11R8Yw==">CgMxLjA4AHIhMVVRa1lZOW1feERQSU5qOF9fdnU2UTZKSEx2WHJKVTQ2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2023-01-26T11:41:00Z</dcterms:created>
  <dc:creator>Zbigniew Obłoza</dc:creator>
</cp:coreProperties>
</file>